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bCs/>
          <w:color w:val="000000"/>
          <w:sz w:val="32"/>
          <w:szCs w:val="32"/>
          <w:lang w:val="en-US"/>
        </w:rPr>
      </w:pPr>
      <w:r>
        <w:rPr>
          <w:b/>
          <w:bCs/>
          <w:color w:val="000000"/>
          <w:sz w:val="32"/>
          <w:szCs w:val="32"/>
          <w:lang w:val="en-US"/>
        </w:rPr>
        <mc:AlternateContent>
          <mc:Choice Requires="wps">
            <w:drawing>
              <wp:anchor behindDoc="0" distT="45720" distB="45720" distL="114300" distR="114300" simplePos="0" locked="0" layoutInCell="0" allowOverlap="1" relativeHeight="2" wp14:anchorId="6EC59AEE">
                <wp:simplePos x="0" y="0"/>
                <wp:positionH relativeFrom="margin">
                  <wp:posOffset>4597400</wp:posOffset>
                </wp:positionH>
                <wp:positionV relativeFrom="paragraph">
                  <wp:posOffset>635</wp:posOffset>
                </wp:positionV>
                <wp:extent cx="1304925" cy="1139825"/>
                <wp:effectExtent l="0" t="0" r="0" b="4445"/>
                <wp:wrapSquare wrapText="bothSides"/>
                <wp:docPr id="1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280" cy="113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ind w:left="1" w:hanging="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1112520" cy="1116965"/>
                                  <wp:effectExtent l="0" t="0" r="0" b="0"/>
                                  <wp:docPr id="3" name="Obraz 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2520" cy="11169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path="m0,0l-2147483645,0l-2147483645,-2147483646l0,-2147483646xe" fillcolor="white" stroked="f" style="position:absolute;margin-left:362pt;margin-top:0.05pt;width:102.65pt;height:89.65pt;mso-wrap-style:none;v-text-anchor:middle;mso-position-horizontal-relative:margin" wp14:anchorId="6EC59AEE"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ind w:left="1" w:hanging="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1112520" cy="1116965"/>
                            <wp:effectExtent l="0" t="0" r="0" b="0"/>
                            <wp:docPr id="4" name="Obraz 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braz 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2520" cy="1116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0" distT="45720" distB="45720" distL="0" distR="114300" simplePos="0" locked="0" layoutInCell="0" allowOverlap="1" relativeHeight="3" wp14:anchorId="4BB1DCAC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1173480" cy="1156335"/>
                <wp:effectExtent l="0" t="0" r="8890" b="6985"/>
                <wp:wrapSquare wrapText="bothSides"/>
                <wp:docPr id="5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80" cy="11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ind w:left="1" w:hanging="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977900" cy="1130300"/>
                                  <wp:effectExtent l="0" t="0" r="0" b="0"/>
                                  <wp:docPr id="7" name="Obraz 2" descr="Obraz zawierający tekst&#10;&#10;Opis wygenerowany automatyczn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Obraz 2" descr="Obraz zawierający tekst&#10;&#10;Opis wygenerowany automatyczn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0" cy="1130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path="m0,0l-2147483645,0l-2147483645,-2147483646l0,-2147483646xe" fillcolor="white" stroked="f" style="position:absolute;margin-left:0pt;margin-top:0.05pt;width:92.3pt;height:90.95pt;mso-wrap-style:none;v-text-anchor:middle;mso-position-horizontal:left;mso-position-horizontal-relative:margin" wp14:anchorId="4BB1DCAC"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ind w:left="1" w:hanging="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977900" cy="1130300"/>
                            <wp:effectExtent l="0" t="0" r="0" b="0"/>
                            <wp:docPr id="8" name="Obraz 2" descr="Obraz zawierający tekst&#10;&#10;Opis wygenerowany automatyczn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Obraz 2" descr="Obraz zawierający tekst&#10;&#10;Opis wygenerowany automatyczn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900" cy="1130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6"/>
          <w:szCs w:val="16"/>
          <w:lang w:val="en-US"/>
        </w:rPr>
      </w:pPr>
      <w:r>
        <w:rPr>
          <w:rFonts w:cs="Times New Roman" w:ascii="Times New Roman" w:hAnsi="Times New Roman"/>
          <w:b/>
          <w:bCs/>
          <w:sz w:val="16"/>
          <w:szCs w:val="16"/>
          <w:lang w:val="en-US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Bradley Hand ITC" w:hAnsi="Bradley Hand ITC"/>
          <w:b/>
          <w:bCs/>
          <w:sz w:val="40"/>
          <w:szCs w:val="40"/>
          <w:lang w:val="en-US"/>
        </w:rPr>
        <w:t>The metamorphoses of Apuleius: from ancient texts to modern reception</w:t>
      </w:r>
    </w:p>
    <w:p>
      <w:pPr>
        <w:pStyle w:val="Normal"/>
        <w:spacing w:lineRule="auto" w:line="240" w:before="0" w:after="0"/>
        <w:jc w:val="center"/>
        <w:rPr>
          <w:rFonts w:ascii="Bradley Hand ITC" w:hAnsi="Bradley Hand ITC" w:cs="Times New Roman"/>
          <w:b/>
          <w:b/>
          <w:bCs/>
          <w:sz w:val="20"/>
          <w:szCs w:val="20"/>
          <w:lang w:val="en-US"/>
        </w:rPr>
      </w:pPr>
      <w:r>
        <w:rPr>
          <w:rFonts w:cs="Times New Roman" w:ascii="Bradley Hand ITC" w:hAnsi="Bradley Hand ITC"/>
          <w:b/>
          <w:bCs/>
          <w:sz w:val="20"/>
          <w:szCs w:val="20"/>
          <w:lang w:val="en-US"/>
        </w:rPr>
      </w:r>
    </w:p>
    <w:p>
      <w:pPr>
        <w:pStyle w:val="Normal"/>
        <w:spacing w:lineRule="auto" w:line="360" w:before="0" w:after="0"/>
        <w:jc w:val="center"/>
        <w:rPr>
          <w:rFonts w:ascii="Book Antiqua" w:hAnsi="Book Antiqua" w:cs="Times New Roman"/>
          <w:sz w:val="24"/>
          <w:szCs w:val="24"/>
          <w:lang w:val="en-US"/>
        </w:rPr>
      </w:pPr>
      <w:r>
        <w:rPr>
          <w:rFonts w:cs="Times New Roman" w:ascii="Book Antiqua" w:hAnsi="Book Antiqua"/>
          <w:sz w:val="24"/>
          <w:szCs w:val="24"/>
          <w:lang w:val="en-US"/>
        </w:rPr>
        <w:t>2</w:t>
      </w:r>
      <w:r>
        <w:rPr>
          <w:rFonts w:cs="Times New Roman" w:ascii="Book Antiqua" w:hAnsi="Book Antiqua"/>
          <w:sz w:val="24"/>
          <w:szCs w:val="24"/>
          <w:vertAlign w:val="superscript"/>
          <w:lang w:val="en-US"/>
        </w:rPr>
        <w:t>nd</w:t>
      </w:r>
      <w:r>
        <w:rPr>
          <w:rFonts w:cs="Times New Roman" w:ascii="Book Antiqua" w:hAnsi="Book Antiqua"/>
          <w:sz w:val="24"/>
          <w:szCs w:val="24"/>
          <w:lang w:val="en-US"/>
        </w:rPr>
        <w:t xml:space="preserve"> of June 2021, </w:t>
      </w:r>
    </w:p>
    <w:p>
      <w:pPr>
        <w:pStyle w:val="Normal"/>
        <w:spacing w:lineRule="auto" w:line="360" w:before="0" w:after="0"/>
        <w:jc w:val="center"/>
        <w:rPr>
          <w:rFonts w:ascii="Book Antiqua" w:hAnsi="Book Antiqua" w:cs="Times New Roman"/>
          <w:sz w:val="24"/>
          <w:szCs w:val="24"/>
          <w:lang w:val="en-US"/>
        </w:rPr>
      </w:pPr>
      <w:r>
        <w:rPr>
          <w:rFonts w:cs="Times New Roman" w:ascii="Book Antiqua" w:hAnsi="Book Antiqua"/>
          <w:sz w:val="24"/>
          <w:szCs w:val="24"/>
          <w:lang w:val="en-US"/>
        </w:rPr>
        <w:t>Mickiewicz Parlour, Collegium Maius, Adam Mickiewicz University in Poznań</w:t>
      </w:r>
    </w:p>
    <w:p>
      <w:pPr>
        <w:pStyle w:val="Normal"/>
        <w:spacing w:lineRule="auto" w:line="360" w:before="0" w:after="0"/>
        <w:jc w:val="center"/>
        <w:rPr>
          <w:rFonts w:ascii="Book Antiqua" w:hAnsi="Book Antiqua" w:cs="Times New Roman"/>
          <w:lang w:val="en-US"/>
        </w:rPr>
      </w:pPr>
      <w:r>
        <w:rPr>
          <w:rFonts w:cs="Times New Roman" w:ascii="Book Antiqua" w:hAnsi="Book Antiqua"/>
          <w:lang w:val="en-US"/>
        </w:rPr>
        <w:t xml:space="preserve">(online participation also possible </w:t>
      </w:r>
    </w:p>
    <w:p>
      <w:pPr>
        <w:pStyle w:val="Normal"/>
        <w:spacing w:lineRule="auto" w:line="360" w:before="0" w:after="0"/>
        <w:jc w:val="center"/>
        <w:rPr>
          <w:rFonts w:ascii="Book Antiqua" w:hAnsi="Book Antiqua" w:cs="Times New Roman"/>
          <w:lang w:val="en-US"/>
        </w:rPr>
      </w:pPr>
      <w:r>
        <w:rPr>
          <w:rFonts w:cs="Times New Roman" w:ascii="Book Antiqua" w:hAnsi="Book Antiqua"/>
          <w:lang w:val="en-US"/>
        </w:rPr>
        <w:t xml:space="preserve">contact: Mateusz Stróżyński </w:t>
      </w:r>
      <w:hyperlink r:id="rId4">
        <w:r>
          <w:rPr>
            <w:rStyle w:val="Czeinternetowe"/>
            <w:rFonts w:cs="Times New Roman" w:ascii="Book Antiqua" w:hAnsi="Book Antiqua"/>
            <w:lang w:val="en-US"/>
          </w:rPr>
          <w:t>monosautos@gmail.com</w:t>
        </w:r>
      </w:hyperlink>
      <w:r>
        <w:rPr>
          <w:rFonts w:cs="Times New Roman" w:ascii="Book Antiqua" w:hAnsi="Book Antiqua"/>
          <w:lang w:val="en-US"/>
        </w:rPr>
        <w:t xml:space="preserve"> )</w:t>
      </w:r>
    </w:p>
    <w:p>
      <w:pPr>
        <w:pStyle w:val="Normal"/>
        <w:spacing w:lineRule="auto" w:line="360" w:before="0" w:after="0"/>
        <w:jc w:val="center"/>
        <w:rPr>
          <w:rFonts w:ascii="Book Antiqua" w:hAnsi="Book Antiqua" w:cs="Times New Roman"/>
          <w:lang w:val="en-US"/>
        </w:rPr>
      </w:pPr>
      <w:r>
        <w:rPr>
          <w:rFonts w:cs="Times New Roman" w:ascii="Book Antiqua" w:hAnsi="Book Antiqua"/>
          <w:lang w:val="en-US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360" w:before="0" w:after="0"/>
        <w:jc w:val="center"/>
        <w:rPr>
          <w:rFonts w:ascii="Garamond" w:hAnsi="Garamond" w:cs="Times New Roman"/>
          <w:b/>
          <w:b/>
          <w:bCs/>
          <w:sz w:val="28"/>
          <w:szCs w:val="28"/>
          <w:u w:val="single"/>
          <w:lang w:val="en-US"/>
        </w:rPr>
      </w:pPr>
      <w:r>
        <w:rPr>
          <w:rFonts w:cs="Times New Roman" w:ascii="Garamond" w:hAnsi="Garamond"/>
          <w:b/>
          <w:bCs/>
          <w:sz w:val="28"/>
          <w:szCs w:val="28"/>
          <w:u w:val="single"/>
          <w:lang w:val="en-US"/>
        </w:rPr>
        <w:t>PROGRAM:</w:t>
      </w:r>
    </w:p>
    <w:p>
      <w:pPr>
        <w:pStyle w:val="Normal"/>
        <w:spacing w:lineRule="auto" w:line="360" w:before="0" w:after="0"/>
        <w:rPr>
          <w:rFonts w:ascii="Garamond" w:hAnsi="Garamond" w:cs="Times New Roman"/>
          <w:sz w:val="24"/>
          <w:szCs w:val="24"/>
          <w:lang w:val="en-US"/>
        </w:rPr>
      </w:pPr>
      <w:r>
        <w:rPr>
          <w:rFonts w:cs="Times New Roman" w:ascii="Garamond" w:hAnsi="Garamond"/>
          <w:sz w:val="24"/>
          <w:szCs w:val="24"/>
          <w:lang w:val="en-US"/>
        </w:rPr>
      </w:r>
    </w:p>
    <w:p>
      <w:pPr>
        <w:pStyle w:val="Normal"/>
        <w:spacing w:lineRule="auto" w:line="360" w:before="0" w:after="0"/>
        <w:ind w:firstLine="708"/>
        <w:rPr>
          <w:rFonts w:ascii="Garamond" w:hAnsi="Garamond" w:cs="Times New Roman"/>
          <w:sz w:val="24"/>
          <w:szCs w:val="24"/>
          <w:lang w:val="en-US"/>
        </w:rPr>
      </w:pPr>
      <w:r>
        <w:rPr>
          <w:rFonts w:cs="Times New Roman" w:ascii="Garamond" w:hAnsi="Garamond"/>
          <w:b/>
          <w:bCs/>
          <w:sz w:val="24"/>
          <w:szCs w:val="24"/>
          <w:lang w:val="en-US"/>
        </w:rPr>
        <w:t xml:space="preserve">9h00 </w:t>
        <w:tab/>
        <w:tab/>
        <w:t>Opening remarks</w:t>
      </w:r>
    </w:p>
    <w:p>
      <w:pPr>
        <w:pStyle w:val="Normal"/>
        <w:spacing w:lineRule="auto" w:line="360" w:before="0" w:after="0"/>
        <w:ind w:firstLine="708"/>
        <w:rPr>
          <w:rFonts w:ascii="Garamond" w:hAnsi="Garamond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Garamond" w:hAnsi="Garamond"/>
          <w:b/>
          <w:bCs/>
          <w:sz w:val="24"/>
          <w:szCs w:val="24"/>
          <w:lang w:val="en-US"/>
        </w:rPr>
        <w:t xml:space="preserve">9h15 </w:t>
        <w:tab/>
        <w:tab/>
        <w:t>Keynote lecture:</w:t>
      </w:r>
    </w:p>
    <w:p>
      <w:pPr>
        <w:pStyle w:val="Normal"/>
        <w:spacing w:lineRule="auto" w:line="360" w:before="0" w:after="0"/>
        <w:ind w:left="1416" w:firstLine="708"/>
        <w:rPr>
          <w:rFonts w:ascii="Garamond" w:hAnsi="Garamond" w:cs="Times New Roman"/>
          <w:sz w:val="24"/>
          <w:szCs w:val="24"/>
          <w:lang w:val="en-US"/>
        </w:rPr>
      </w:pPr>
      <w:r>
        <w:rPr>
          <w:rFonts w:cs="Times New Roman" w:ascii="Garamond" w:hAnsi="Garamond"/>
          <w:sz w:val="24"/>
          <w:szCs w:val="24"/>
          <w:lang w:val="en-US"/>
        </w:rPr>
        <w:t>Douglas Hedley (University of Cambridge)</w:t>
      </w:r>
    </w:p>
    <w:p>
      <w:pPr>
        <w:pStyle w:val="Normal"/>
        <w:spacing w:lineRule="auto" w:line="360" w:before="0" w:after="0"/>
        <w:ind w:left="1416" w:firstLine="708"/>
        <w:rPr>
          <w:rFonts w:ascii="Garamond" w:hAnsi="Garamond" w:cs="Times New Roman"/>
          <w:sz w:val="24"/>
          <w:szCs w:val="24"/>
          <w:lang w:val="en-US"/>
        </w:rPr>
      </w:pPr>
      <w:r>
        <w:rPr>
          <w:rFonts w:cs="Times New Roman" w:ascii="Garamond" w:hAnsi="Garamond"/>
          <w:i/>
          <w:iCs/>
          <w:sz w:val="24"/>
          <w:szCs w:val="24"/>
          <w:lang w:val="en-US"/>
        </w:rPr>
        <w:t xml:space="preserve">The tale of Cupid and Psyche in C.S. Lewis’ </w:t>
      </w:r>
      <w:r>
        <w:rPr>
          <w:rFonts w:cs="Times New Roman" w:ascii="Garamond" w:hAnsi="Garamond"/>
          <w:sz w:val="24"/>
          <w:szCs w:val="24"/>
          <w:lang w:val="en-US"/>
        </w:rPr>
        <w:t>Till we have faces</w:t>
      </w:r>
    </w:p>
    <w:p>
      <w:pPr>
        <w:pStyle w:val="Normal"/>
        <w:spacing w:lineRule="auto" w:line="360" w:before="0" w:after="0"/>
        <w:rPr>
          <w:rFonts w:ascii="Garamond" w:hAnsi="Garamond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Garamond" w:hAnsi="Garamond"/>
          <w:b/>
          <w:bCs/>
          <w:sz w:val="24"/>
          <w:szCs w:val="24"/>
          <w:lang w:val="en-US"/>
        </w:rPr>
      </w:r>
    </w:p>
    <w:p>
      <w:pPr>
        <w:pStyle w:val="Normal"/>
        <w:spacing w:lineRule="auto" w:line="360" w:before="0" w:after="0"/>
        <w:ind w:firstLine="708"/>
        <w:rPr>
          <w:rFonts w:ascii="Garamond" w:hAnsi="Garamond" w:cs="Times New Roman"/>
          <w:sz w:val="24"/>
          <w:szCs w:val="24"/>
          <w:lang w:val="en-US"/>
        </w:rPr>
      </w:pPr>
      <w:r>
        <w:rPr>
          <w:rFonts w:cs="Times New Roman" w:ascii="Garamond" w:hAnsi="Garamond"/>
          <w:b/>
          <w:bCs/>
          <w:sz w:val="24"/>
          <w:szCs w:val="24"/>
          <w:lang w:val="en-US"/>
        </w:rPr>
        <w:t>10h15</w:t>
      </w:r>
      <w:r>
        <w:rPr>
          <w:rFonts w:cs="Times New Roman" w:ascii="Garamond" w:hAnsi="Garamond"/>
          <w:sz w:val="24"/>
          <w:szCs w:val="24"/>
          <w:lang w:val="en-US"/>
        </w:rPr>
        <w:t xml:space="preserve"> </w:t>
        <w:tab/>
        <w:tab/>
        <w:t xml:space="preserve">Coffee break </w:t>
      </w:r>
    </w:p>
    <w:p>
      <w:pPr>
        <w:pStyle w:val="Normal"/>
        <w:spacing w:lineRule="auto" w:line="360" w:before="0" w:after="0"/>
        <w:rPr>
          <w:rFonts w:ascii="Garamond" w:hAnsi="Garamond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Garamond" w:hAnsi="Garamond"/>
          <w:b/>
          <w:bCs/>
          <w:sz w:val="24"/>
          <w:szCs w:val="24"/>
          <w:lang w:val="en-US"/>
        </w:rPr>
      </w:r>
    </w:p>
    <w:p>
      <w:pPr>
        <w:pStyle w:val="Normal"/>
        <w:spacing w:lineRule="auto" w:line="360" w:before="0" w:after="0"/>
        <w:ind w:firstLine="708"/>
        <w:rPr>
          <w:rFonts w:ascii="Garamond" w:hAnsi="Garamond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Garamond" w:hAnsi="Garamond"/>
          <w:b/>
          <w:bCs/>
          <w:sz w:val="24"/>
          <w:szCs w:val="24"/>
          <w:lang w:val="en-US"/>
        </w:rPr>
        <w:t>10h45</w:t>
        <w:tab/>
        <w:tab/>
        <w:t>Session 1: Religion</w:t>
      </w:r>
    </w:p>
    <w:p>
      <w:pPr>
        <w:pStyle w:val="Normal"/>
        <w:spacing w:lineRule="auto" w:line="360" w:before="0" w:after="0"/>
        <w:ind w:left="1416" w:firstLine="708"/>
        <w:rPr>
          <w:rFonts w:ascii="Garamond" w:hAnsi="Garamond" w:cs="Times New Roman"/>
          <w:sz w:val="24"/>
          <w:szCs w:val="24"/>
        </w:rPr>
      </w:pPr>
      <w:r>
        <w:rPr>
          <w:rFonts w:cs="Times New Roman" w:ascii="Garamond" w:hAnsi="Garamond"/>
          <w:sz w:val="24"/>
          <w:szCs w:val="24"/>
        </w:rPr>
        <w:t>Jakub Handszu (Adam Mickiewicz University)</w:t>
      </w:r>
    </w:p>
    <w:p>
      <w:pPr>
        <w:pStyle w:val="Normal"/>
        <w:spacing w:lineRule="auto" w:line="360" w:before="0" w:after="0"/>
        <w:ind w:left="1416" w:firstLine="708"/>
        <w:rPr>
          <w:rFonts w:ascii="Garamond" w:hAnsi="Garamond" w:cs="Times New Roman"/>
          <w:sz w:val="24"/>
          <w:szCs w:val="24"/>
          <w:lang w:val="en-US"/>
        </w:rPr>
      </w:pPr>
      <w:r>
        <w:rPr>
          <w:rFonts w:cs="Times New Roman" w:ascii="Garamond" w:hAnsi="Garamond"/>
          <w:i/>
          <w:iCs/>
          <w:sz w:val="24"/>
          <w:szCs w:val="24"/>
          <w:lang w:val="en-US"/>
        </w:rPr>
        <w:t xml:space="preserve">The divine child in Apuleius’ </w:t>
      </w:r>
      <w:r>
        <w:rPr>
          <w:rFonts w:cs="Times New Roman" w:ascii="Garamond" w:hAnsi="Garamond"/>
          <w:sz w:val="24"/>
          <w:szCs w:val="24"/>
          <w:lang w:val="en-US"/>
        </w:rPr>
        <w:t>Metamorphoses:</w:t>
      </w:r>
      <w:r>
        <w:rPr>
          <w:rFonts w:cs="Times New Roman" w:ascii="Garamond" w:hAnsi="Garamond"/>
          <w:i/>
          <w:iCs/>
          <w:sz w:val="24"/>
          <w:szCs w:val="24"/>
          <w:lang w:val="en-US"/>
        </w:rPr>
        <w:t xml:space="preserve"> a Jungian perspective</w:t>
      </w:r>
      <w:r>
        <w:rPr>
          <w:rFonts w:cs="Times New Roman" w:ascii="Garamond" w:hAnsi="Garamond"/>
          <w:sz w:val="24"/>
          <w:szCs w:val="24"/>
          <w:lang w:val="en-US"/>
        </w:rPr>
        <w:t xml:space="preserve"> </w:t>
      </w:r>
    </w:p>
    <w:p>
      <w:pPr>
        <w:pStyle w:val="Normal"/>
        <w:spacing w:lineRule="auto" w:line="360" w:before="0" w:after="0"/>
        <w:ind w:firstLine="708"/>
        <w:jc w:val="both"/>
        <w:rPr>
          <w:rFonts w:ascii="Garamond" w:hAnsi="Garamond" w:cs="Times New Roman"/>
          <w:sz w:val="24"/>
          <w:szCs w:val="24"/>
        </w:rPr>
      </w:pPr>
      <w:r>
        <w:rPr>
          <w:rFonts w:cs="Times New Roman" w:ascii="Garamond" w:hAnsi="Garamond"/>
          <w:b/>
          <w:bCs/>
          <w:sz w:val="24"/>
          <w:szCs w:val="24"/>
        </w:rPr>
        <w:t>11h15</w:t>
        <w:tab/>
      </w:r>
      <w:r>
        <w:rPr>
          <w:rFonts w:cs="Times New Roman" w:ascii="Garamond" w:hAnsi="Garamond"/>
          <w:sz w:val="24"/>
          <w:szCs w:val="24"/>
        </w:rPr>
        <w:tab/>
        <w:t>Mateusz Stróżyński (Adam Mickiewicz University)</w:t>
      </w:r>
    </w:p>
    <w:p>
      <w:pPr>
        <w:pStyle w:val="Normal"/>
        <w:spacing w:lineRule="auto" w:line="360" w:before="0" w:after="0"/>
        <w:ind w:left="2124" w:hanging="0"/>
        <w:jc w:val="both"/>
        <w:rPr>
          <w:rFonts w:ascii="Garamond" w:hAnsi="Garamond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Garamond" w:hAnsi="Garamond"/>
          <w:i/>
          <w:iCs/>
          <w:sz w:val="24"/>
          <w:szCs w:val="24"/>
          <w:lang w:val="en-US"/>
        </w:rPr>
        <w:t xml:space="preserve">Tragedy and </w:t>
      </w:r>
      <w:r>
        <w:rPr>
          <w:rFonts w:cs="Times New Roman" w:ascii="Garamond" w:hAnsi="Garamond"/>
          <w:sz w:val="24"/>
          <w:szCs w:val="24"/>
          <w:lang w:val="en-US"/>
        </w:rPr>
        <w:t>Eucatastrophe</w:t>
      </w:r>
      <w:r>
        <w:rPr>
          <w:rFonts w:cs="Times New Roman" w:ascii="Garamond" w:hAnsi="Garamond"/>
          <w:i/>
          <w:iCs/>
          <w:sz w:val="24"/>
          <w:szCs w:val="24"/>
          <w:lang w:val="en-US"/>
        </w:rPr>
        <w:t xml:space="preserve">: C.S. Lewis’ interpretation of Apuleius’ </w:t>
      </w:r>
      <w:r>
        <w:rPr>
          <w:rFonts w:cs="Times New Roman" w:ascii="Garamond" w:hAnsi="Garamond"/>
          <w:sz w:val="24"/>
          <w:szCs w:val="24"/>
          <w:lang w:val="en-US"/>
        </w:rPr>
        <w:t>Metamorphoses</w:t>
      </w:r>
    </w:p>
    <w:p>
      <w:pPr>
        <w:pStyle w:val="Normal"/>
        <w:spacing w:lineRule="auto" w:line="360" w:before="0" w:after="0"/>
        <w:ind w:firstLine="708"/>
        <w:rPr>
          <w:rFonts w:ascii="Garamond" w:hAnsi="Garamond" w:cs="Times New Roman"/>
          <w:sz w:val="24"/>
          <w:szCs w:val="24"/>
          <w:lang w:val="en-US"/>
        </w:rPr>
      </w:pPr>
      <w:r>
        <w:rPr>
          <w:rFonts w:cs="Times New Roman" w:ascii="Garamond" w:hAnsi="Garamond"/>
          <w:b/>
          <w:bCs/>
          <w:sz w:val="24"/>
          <w:szCs w:val="24"/>
          <w:lang w:val="en-US"/>
        </w:rPr>
        <w:t>11h45</w:t>
      </w:r>
      <w:r>
        <w:rPr>
          <w:rFonts w:cs="Times New Roman" w:ascii="Garamond" w:hAnsi="Garamond"/>
          <w:sz w:val="24"/>
          <w:szCs w:val="24"/>
          <w:lang w:val="en-US"/>
        </w:rPr>
        <w:t xml:space="preserve"> </w:t>
        <w:tab/>
        <w:tab/>
        <w:t xml:space="preserve">Coffee break </w:t>
      </w:r>
    </w:p>
    <w:p>
      <w:pPr>
        <w:pStyle w:val="Normal"/>
        <w:spacing w:before="0" w:after="0"/>
        <w:rPr>
          <w:rFonts w:ascii="Garamond" w:hAnsi="Garamond"/>
          <w:b/>
          <w:b/>
          <w:bCs/>
          <w:color w:val="000000"/>
          <w:sz w:val="20"/>
          <w:szCs w:val="20"/>
        </w:rPr>
      </w:pPr>
      <w:r>
        <w:rPr>
          <w:rFonts w:ascii="Garamond" w:hAnsi="Garamond"/>
          <w:b/>
          <w:bCs/>
          <w:color w:val="000000"/>
          <w:sz w:val="20"/>
          <w:szCs w:val="20"/>
        </w:rPr>
      </w:r>
    </w:p>
    <w:p>
      <w:pPr>
        <w:pStyle w:val="Normal"/>
        <w:spacing w:before="0" w:after="0"/>
        <w:rPr>
          <w:rFonts w:ascii="Garamond" w:hAnsi="Garamond"/>
          <w:b/>
          <w:b/>
          <w:bCs/>
          <w:color w:val="000000"/>
          <w:sz w:val="20"/>
          <w:szCs w:val="20"/>
        </w:rPr>
      </w:pPr>
      <w:r>
        <w:rPr>
          <w:rFonts w:ascii="Garamond" w:hAnsi="Garamond"/>
          <w:b/>
          <w:bCs/>
          <w:color w:val="000000"/>
          <w:sz w:val="20"/>
          <w:szCs w:val="20"/>
        </w:rPr>
      </w:r>
    </w:p>
    <w:p>
      <w:pPr>
        <w:pStyle w:val="Normal"/>
        <w:spacing w:before="0" w:after="0"/>
        <w:rPr>
          <w:rFonts w:ascii="Garamond" w:hAnsi="Garamond"/>
          <w:b/>
          <w:b/>
          <w:bCs/>
          <w:color w:val="000000"/>
          <w:sz w:val="20"/>
          <w:szCs w:val="20"/>
        </w:rPr>
      </w:pPr>
      <w:r>
        <w:rPr>
          <w:rFonts w:ascii="Garamond" w:hAnsi="Garamond"/>
          <w:b/>
          <w:bCs/>
          <w:color w:val="000000"/>
          <w:sz w:val="20"/>
          <w:szCs w:val="20"/>
        </w:rPr>
      </w:r>
    </w:p>
    <w:p>
      <w:pPr>
        <w:pStyle w:val="Normal"/>
        <w:spacing w:before="0" w:after="0"/>
        <w:rPr>
          <w:rFonts w:ascii="Garamond" w:hAnsi="Garamond"/>
          <w:color w:val="000000"/>
          <w:sz w:val="20"/>
          <w:szCs w:val="20"/>
        </w:rPr>
      </w:pPr>
      <w:r>
        <w:rPr/>
      </w:r>
    </w:p>
    <w:p>
      <w:pPr>
        <w:pStyle w:val="Normal"/>
        <w:spacing w:lineRule="auto" w:line="360" w:before="0" w:after="0"/>
        <w:ind w:firstLine="708"/>
        <w:rPr>
          <w:rFonts w:ascii="Garamond" w:hAnsi="Garamond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Garamond" w:hAnsi="Garamond"/>
          <w:b/>
          <w:bCs/>
          <w:sz w:val="24"/>
          <w:szCs w:val="24"/>
          <w:lang w:val="en-US"/>
        </w:rPr>
        <w:t>12h15</w:t>
        <w:tab/>
        <w:tab/>
        <w:t>Session 2: Communication</w:t>
      </w:r>
    </w:p>
    <w:p>
      <w:pPr>
        <w:pStyle w:val="Normal"/>
        <w:spacing w:lineRule="auto" w:line="360" w:before="0" w:after="0"/>
        <w:ind w:left="1416" w:firstLine="708"/>
        <w:rPr>
          <w:rFonts w:ascii="Garamond" w:hAnsi="Garamond" w:cs="Times New Roman"/>
          <w:sz w:val="24"/>
          <w:szCs w:val="24"/>
          <w:lang w:val="en-US"/>
        </w:rPr>
      </w:pPr>
      <w:r>
        <w:rPr>
          <w:rFonts w:cs="Times New Roman" w:ascii="Garamond" w:hAnsi="Garamond"/>
          <w:sz w:val="24"/>
          <w:szCs w:val="24"/>
          <w:lang w:val="en-US"/>
        </w:rPr>
        <w:t>Tomasz Sapota (University of Silesia)</w:t>
      </w:r>
    </w:p>
    <w:p>
      <w:pPr>
        <w:pStyle w:val="Normal"/>
        <w:spacing w:lineRule="auto" w:line="360" w:before="0" w:after="0"/>
        <w:ind w:left="1416" w:firstLine="708"/>
        <w:rPr>
          <w:rFonts w:ascii="Garamond" w:hAnsi="Garamond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Garamond" w:hAnsi="Garamond"/>
          <w:i/>
          <w:iCs/>
          <w:sz w:val="24"/>
          <w:szCs w:val="24"/>
          <w:lang w:val="en-US"/>
        </w:rPr>
        <w:t>Apuleius: self-creations</w:t>
      </w:r>
    </w:p>
    <w:p>
      <w:pPr>
        <w:pStyle w:val="Normal"/>
        <w:spacing w:lineRule="auto" w:line="360" w:before="0" w:after="0"/>
        <w:ind w:firstLine="708"/>
        <w:rPr>
          <w:rFonts w:ascii="Garamond" w:hAnsi="Garamond" w:cs="Times New Roman"/>
          <w:sz w:val="24"/>
          <w:szCs w:val="24"/>
          <w:lang w:val="en-US"/>
        </w:rPr>
      </w:pPr>
      <w:r>
        <w:rPr>
          <w:rFonts w:cs="Times New Roman" w:ascii="Garamond" w:hAnsi="Garamond"/>
          <w:b/>
          <w:bCs/>
          <w:sz w:val="24"/>
          <w:szCs w:val="24"/>
          <w:lang w:val="en-US"/>
        </w:rPr>
        <w:t>12h45</w:t>
      </w:r>
      <w:r>
        <w:rPr>
          <w:rFonts w:cs="Times New Roman" w:ascii="Garamond" w:hAnsi="Garamond"/>
          <w:sz w:val="24"/>
          <w:szCs w:val="24"/>
          <w:lang w:val="en-US"/>
        </w:rPr>
        <w:t xml:space="preserve"> </w:t>
        <w:tab/>
        <w:tab/>
        <w:t>Łukasz Berger (Adam Mickiewicz University)</w:t>
      </w:r>
    </w:p>
    <w:p>
      <w:pPr>
        <w:pStyle w:val="Normal"/>
        <w:spacing w:lineRule="auto" w:line="360" w:before="0" w:after="0"/>
        <w:ind w:left="1416" w:firstLine="708"/>
        <w:rPr>
          <w:rFonts w:ascii="Garamond" w:hAnsi="Garamond" w:cs="Times New Roman"/>
          <w:sz w:val="24"/>
          <w:szCs w:val="24"/>
          <w:lang w:val="en-US"/>
        </w:rPr>
      </w:pPr>
      <w:r>
        <w:rPr>
          <w:rFonts w:cs="Times New Roman" w:ascii="Garamond" w:hAnsi="Garamond"/>
          <w:i/>
          <w:iCs/>
          <w:color w:val="222222"/>
          <w:sz w:val="24"/>
          <w:szCs w:val="24"/>
          <w:shd w:fill="FFFFFF" w:val="clear"/>
          <w:lang w:val="en-US"/>
        </w:rPr>
        <w:t>Verbal interaction in Apuleius’ </w:t>
      </w:r>
      <w:r>
        <w:rPr>
          <w:rFonts w:cs="Times New Roman" w:ascii="Garamond" w:hAnsi="Garamond"/>
          <w:color w:val="222222"/>
          <w:sz w:val="24"/>
          <w:szCs w:val="24"/>
          <w:shd w:fill="FFFFFF" w:val="clear"/>
          <w:lang w:val="en-US"/>
        </w:rPr>
        <w:t>Metamorphoses</w:t>
      </w:r>
    </w:p>
    <w:p>
      <w:pPr>
        <w:pStyle w:val="Normal"/>
        <w:spacing w:lineRule="auto" w:line="360" w:before="0" w:after="0"/>
        <w:ind w:firstLine="708"/>
        <w:rPr>
          <w:rFonts w:ascii="Garamond" w:hAnsi="Garamond" w:cs="Times New Roman"/>
          <w:sz w:val="24"/>
          <w:szCs w:val="24"/>
          <w:lang w:val="en-US"/>
        </w:rPr>
      </w:pPr>
      <w:r>
        <w:rPr>
          <w:rFonts w:cs="Times New Roman" w:ascii="Garamond" w:hAnsi="Garamond"/>
          <w:b/>
          <w:bCs/>
          <w:sz w:val="24"/>
          <w:szCs w:val="24"/>
          <w:lang w:val="en-US"/>
        </w:rPr>
        <w:t>13h15</w:t>
      </w:r>
      <w:r>
        <w:rPr>
          <w:rFonts w:cs="Times New Roman" w:ascii="Garamond" w:hAnsi="Garamond"/>
          <w:sz w:val="24"/>
          <w:szCs w:val="24"/>
          <w:lang w:val="en-US"/>
        </w:rPr>
        <w:t xml:space="preserve"> </w:t>
        <w:tab/>
        <w:tab/>
        <w:t>Lunch break</w:t>
      </w:r>
    </w:p>
    <w:p>
      <w:pPr>
        <w:pStyle w:val="Normal"/>
        <w:spacing w:lineRule="auto" w:line="360" w:before="0" w:after="0"/>
        <w:rPr>
          <w:rFonts w:ascii="Garamond" w:hAnsi="Garamond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Garamond" w:hAnsi="Garamond"/>
          <w:b/>
          <w:bCs/>
          <w:sz w:val="24"/>
          <w:szCs w:val="24"/>
          <w:lang w:val="en-US"/>
        </w:rPr>
      </w:r>
    </w:p>
    <w:p>
      <w:pPr>
        <w:pStyle w:val="Normal"/>
        <w:spacing w:lineRule="auto" w:line="360" w:before="0" w:after="0"/>
        <w:ind w:firstLine="708"/>
        <w:rPr>
          <w:rFonts w:ascii="Garamond" w:hAnsi="Garamond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Garamond" w:hAnsi="Garamond"/>
          <w:b/>
          <w:bCs/>
          <w:sz w:val="24"/>
          <w:szCs w:val="24"/>
          <w:lang w:val="en-US"/>
        </w:rPr>
        <w:t>14h45</w:t>
        <w:tab/>
        <w:tab/>
        <w:t xml:space="preserve">Session 3: Apuleius staged </w:t>
      </w:r>
    </w:p>
    <w:p>
      <w:pPr>
        <w:pStyle w:val="Normal"/>
        <w:spacing w:lineRule="auto" w:line="360" w:before="0" w:after="0"/>
        <w:ind w:left="1416" w:firstLine="708"/>
        <w:rPr>
          <w:rFonts w:ascii="Garamond" w:hAnsi="Garamond" w:cs="Times New Roman"/>
          <w:sz w:val="24"/>
          <w:szCs w:val="24"/>
        </w:rPr>
      </w:pPr>
      <w:r>
        <w:rPr>
          <w:rFonts w:cs="Times New Roman" w:ascii="Garamond" w:hAnsi="Garamond"/>
          <w:sz w:val="24"/>
          <w:szCs w:val="24"/>
        </w:rPr>
        <w:t>Piotr Urbański (Adam Mickiewicz University)</w:t>
      </w:r>
    </w:p>
    <w:p>
      <w:pPr>
        <w:pStyle w:val="Normal"/>
        <w:spacing w:lineRule="auto" w:line="360" w:before="0" w:after="0"/>
        <w:ind w:left="1416" w:firstLine="708"/>
        <w:rPr>
          <w:rFonts w:ascii="Garamond" w:hAnsi="Garamond" w:cs="Times New Roman"/>
          <w:sz w:val="24"/>
          <w:szCs w:val="24"/>
          <w:lang w:val="en-US"/>
        </w:rPr>
      </w:pPr>
      <w:r>
        <w:rPr>
          <w:rFonts w:cs="Times New Roman" w:ascii="Garamond" w:hAnsi="Garamond"/>
          <w:i/>
          <w:iCs/>
          <w:sz w:val="24"/>
          <w:szCs w:val="24"/>
          <w:lang w:val="en-US"/>
        </w:rPr>
        <w:t>Cupid and Psyche in the 17</w:t>
      </w:r>
      <w:r>
        <w:rPr>
          <w:rFonts w:cs="Times New Roman" w:ascii="Garamond" w:hAnsi="Garamond"/>
          <w:i/>
          <w:iCs/>
          <w:sz w:val="24"/>
          <w:szCs w:val="24"/>
          <w:vertAlign w:val="superscript"/>
          <w:lang w:val="en-US"/>
        </w:rPr>
        <w:t>th</w:t>
      </w:r>
      <w:r>
        <w:rPr>
          <w:rFonts w:cs="Times New Roman" w:ascii="Garamond" w:hAnsi="Garamond"/>
          <w:i/>
          <w:iCs/>
          <w:sz w:val="24"/>
          <w:szCs w:val="24"/>
          <w:lang w:val="en-US"/>
        </w:rPr>
        <w:t xml:space="preserve"> and 18</w:t>
      </w:r>
      <w:r>
        <w:rPr>
          <w:rFonts w:cs="Times New Roman" w:ascii="Garamond" w:hAnsi="Garamond"/>
          <w:i/>
          <w:iCs/>
          <w:sz w:val="24"/>
          <w:szCs w:val="24"/>
          <w:vertAlign w:val="superscript"/>
          <w:lang w:val="en-US"/>
        </w:rPr>
        <w:t>th</w:t>
      </w:r>
      <w:r>
        <w:rPr>
          <w:rFonts w:cs="Times New Roman" w:ascii="Garamond" w:hAnsi="Garamond"/>
          <w:i/>
          <w:iCs/>
          <w:sz w:val="24"/>
          <w:szCs w:val="24"/>
          <w:lang w:val="en-US"/>
        </w:rPr>
        <w:t xml:space="preserve"> century opera</w:t>
      </w:r>
    </w:p>
    <w:p>
      <w:pPr>
        <w:pStyle w:val="Normal"/>
        <w:spacing w:lineRule="auto" w:line="360" w:before="0" w:after="0"/>
        <w:ind w:left="2120" w:hanging="1412"/>
        <w:rPr>
          <w:rFonts w:ascii="Garamond" w:hAnsi="Garamond" w:cs="Times New Roman"/>
          <w:sz w:val="24"/>
          <w:szCs w:val="24"/>
          <w:lang w:val="en-US"/>
        </w:rPr>
      </w:pPr>
      <w:r>
        <w:rPr>
          <w:rFonts w:cs="Times New Roman" w:ascii="Garamond" w:hAnsi="Garamond"/>
          <w:b/>
          <w:bCs/>
          <w:sz w:val="24"/>
          <w:szCs w:val="24"/>
          <w:lang w:val="en-US"/>
        </w:rPr>
        <w:t>15h15</w:t>
      </w:r>
      <w:r>
        <w:rPr>
          <w:rFonts w:cs="Times New Roman" w:ascii="Garamond" w:hAnsi="Garamond"/>
          <w:sz w:val="24"/>
          <w:szCs w:val="24"/>
          <w:lang w:val="en-US"/>
        </w:rPr>
        <w:t xml:space="preserve"> </w:t>
        <w:tab/>
        <w:tab/>
        <w:t xml:space="preserve">Andrea Musio (Independent): </w:t>
      </w:r>
      <w:r>
        <w:rPr>
          <w:rFonts w:cs="Times New Roman" w:ascii="Garamond" w:hAnsi="Garamond"/>
          <w:i/>
          <w:iCs/>
          <w:sz w:val="24"/>
          <w:szCs w:val="24"/>
          <w:lang w:val="en-US"/>
        </w:rPr>
        <w:t>The reception of Apuleius in Italian theatre and cinematography</w:t>
      </w:r>
    </w:p>
    <w:p>
      <w:pPr>
        <w:pStyle w:val="Normal"/>
        <w:spacing w:lineRule="auto" w:line="360" w:before="0" w:after="0"/>
        <w:ind w:firstLine="708"/>
        <w:rPr>
          <w:rFonts w:ascii="Garamond" w:hAnsi="Garamond" w:cs="Times New Roman"/>
          <w:sz w:val="24"/>
          <w:szCs w:val="24"/>
        </w:rPr>
      </w:pPr>
      <w:r>
        <w:rPr>
          <w:rFonts w:cs="Times New Roman" w:ascii="Garamond" w:hAnsi="Garamond"/>
          <w:b/>
          <w:bCs/>
          <w:sz w:val="24"/>
          <w:szCs w:val="24"/>
        </w:rPr>
        <w:t>15h45</w:t>
      </w:r>
      <w:r>
        <w:rPr>
          <w:rFonts w:cs="Times New Roman" w:ascii="Garamond" w:hAnsi="Garamond"/>
          <w:sz w:val="24"/>
          <w:szCs w:val="24"/>
        </w:rPr>
        <w:t xml:space="preserve"> </w:t>
        <w:tab/>
        <w:tab/>
        <w:t>Radosław Piętka (Adam Mickiewicz University)</w:t>
      </w:r>
    </w:p>
    <w:p>
      <w:pPr>
        <w:pStyle w:val="Normal"/>
        <w:spacing w:lineRule="auto" w:line="360" w:before="0" w:after="0"/>
        <w:ind w:left="2124" w:hanging="0"/>
        <w:rPr>
          <w:rFonts w:ascii="Garamond" w:hAnsi="Garamond" w:cs="Times New Roman"/>
          <w:sz w:val="24"/>
          <w:szCs w:val="24"/>
          <w:lang w:val="en-US"/>
        </w:rPr>
      </w:pPr>
      <w:r>
        <w:rPr>
          <w:rFonts w:cs="Times New Roman" w:ascii="Garamond" w:hAnsi="Garamond"/>
          <w:i/>
          <w:iCs/>
          <w:sz w:val="24"/>
          <w:szCs w:val="24"/>
          <w:lang w:val="en-US"/>
        </w:rPr>
        <w:t>From films and comic books to avant-garde theater and experimental novel: some adventures of Apuleius in the XX and XXI centuries</w:t>
      </w:r>
    </w:p>
    <w:p>
      <w:pPr>
        <w:pStyle w:val="Normal"/>
        <w:spacing w:lineRule="auto" w:line="360" w:before="0" w:after="0"/>
        <w:ind w:firstLine="708"/>
        <w:rPr>
          <w:rFonts w:ascii="Garamond" w:hAnsi="Garamond" w:cs="Times New Roman"/>
          <w:sz w:val="24"/>
          <w:szCs w:val="24"/>
          <w:lang w:val="en-US"/>
        </w:rPr>
      </w:pPr>
      <w:r>
        <w:rPr>
          <w:rFonts w:cs="Times New Roman" w:ascii="Garamond" w:hAnsi="Garamond"/>
          <w:b/>
          <w:bCs/>
          <w:sz w:val="24"/>
          <w:szCs w:val="24"/>
          <w:lang w:val="en-US"/>
        </w:rPr>
        <w:t>16h15</w:t>
      </w:r>
      <w:r>
        <w:rPr>
          <w:rFonts w:cs="Times New Roman" w:ascii="Garamond" w:hAnsi="Garamond"/>
          <w:sz w:val="24"/>
          <w:szCs w:val="24"/>
          <w:lang w:val="en-US"/>
        </w:rPr>
        <w:t xml:space="preserve"> </w:t>
        <w:tab/>
        <w:tab/>
        <w:t xml:space="preserve">Concluding remarks </w:t>
      </w:r>
    </w:p>
    <w:p>
      <w:pPr>
        <w:pStyle w:val="Normal"/>
        <w:spacing w:lineRule="auto" w:line="360" w:before="0" w:after="0"/>
        <w:rPr>
          <w:rFonts w:ascii="Garamond" w:hAnsi="Garamond" w:cs="Times New Roman"/>
          <w:sz w:val="24"/>
          <w:szCs w:val="24"/>
          <w:lang w:val="en-US"/>
        </w:rPr>
      </w:pPr>
      <w:r>
        <w:rPr>
          <w:rFonts w:cs="Times New Roman" w:ascii="Garamond" w:hAnsi="Garamond"/>
          <w:sz w:val="24"/>
          <w:szCs w:val="24"/>
          <w:lang w:val="en-US"/>
        </w:rPr>
      </w:r>
    </w:p>
    <w:p>
      <w:pPr>
        <w:pStyle w:val="Normal"/>
        <w:spacing w:lineRule="auto" w:line="360" w:before="0" w:after="0"/>
        <w:rPr>
          <w:rFonts w:ascii="Garamond" w:hAnsi="Garamond" w:cs="Times New Roman"/>
          <w:sz w:val="24"/>
          <w:szCs w:val="24"/>
          <w:lang w:val="en-US"/>
        </w:rPr>
      </w:pPr>
      <w:r>
        <w:rPr>
          <w:rFonts w:cs="Times New Roman" w:ascii="Garamond" w:hAnsi="Garamond"/>
          <w:sz w:val="24"/>
          <w:szCs w:val="24"/>
          <w:lang w:val="en-US"/>
        </w:rPr>
      </w:r>
    </w:p>
    <w:p>
      <w:pPr>
        <w:pStyle w:val="Normal"/>
        <w:spacing w:lineRule="auto" w:line="360" w:before="0" w:after="0"/>
        <w:rPr>
          <w:rFonts w:ascii="Garamond" w:hAnsi="Garamond" w:cs="Times New Roman"/>
          <w:sz w:val="24"/>
          <w:szCs w:val="24"/>
          <w:lang w:val="en-US"/>
        </w:rPr>
      </w:pPr>
      <w:r>
        <w:rPr>
          <w:rFonts w:cs="Times New Roman" w:ascii="Garamond" w:hAnsi="Garamond"/>
          <w:b/>
          <w:bCs/>
          <w:sz w:val="24"/>
          <w:szCs w:val="24"/>
          <w:lang w:val="en-US"/>
        </w:rPr>
      </w:r>
    </w:p>
    <w:p>
      <w:pPr>
        <w:pStyle w:val="Normal"/>
        <w:spacing w:lineRule="auto" w:line="360" w:before="0" w:after="0"/>
        <w:ind w:left="2118" w:hanging="1410"/>
        <w:rPr>
          <w:rFonts w:ascii="Garamond" w:hAnsi="Garamond" w:cs="Times New Roman"/>
          <w:sz w:val="24"/>
          <w:szCs w:val="24"/>
          <w:lang w:val="en-US"/>
        </w:rPr>
      </w:pPr>
      <w:r>
        <w:rPr>
          <w:rFonts w:cs="Times New Roman" w:ascii="Garamond" w:hAnsi="Garamond"/>
          <w:b/>
          <w:bCs/>
          <w:sz w:val="24"/>
          <w:szCs w:val="24"/>
          <w:lang w:val="en-US"/>
        </w:rPr>
        <w:t>19h00</w:t>
      </w:r>
      <w:r>
        <w:rPr>
          <w:rFonts w:cs="Times New Roman" w:ascii="Garamond" w:hAnsi="Garamond"/>
          <w:sz w:val="24"/>
          <w:szCs w:val="24"/>
          <w:lang w:val="en-US"/>
        </w:rPr>
        <w:t xml:space="preserve"> </w:t>
        <w:tab/>
        <w:tab/>
        <w:t xml:space="preserve">Concert: Jean-Baptiste Lully, </w:t>
      </w:r>
      <w:r>
        <w:rPr>
          <w:rFonts w:cs="Times New Roman" w:ascii="Garamond" w:hAnsi="Garamond"/>
          <w:i/>
          <w:iCs/>
          <w:sz w:val="24"/>
          <w:szCs w:val="24"/>
          <w:lang w:val="en-US"/>
        </w:rPr>
        <w:t>Psyché</w:t>
      </w:r>
      <w:r>
        <w:rPr>
          <w:rFonts w:cs="Times New Roman" w:ascii="Garamond" w:hAnsi="Garamond"/>
          <w:sz w:val="24"/>
          <w:szCs w:val="24"/>
          <w:lang w:val="en-US"/>
        </w:rPr>
        <w:t xml:space="preserve"> - fragments of the opera </w:t>
      </w:r>
    </w:p>
    <w:p>
      <w:pPr>
        <w:pStyle w:val="Normal"/>
        <w:spacing w:lineRule="auto" w:line="360" w:before="0" w:after="0"/>
        <w:ind w:left="2118" w:hanging="0"/>
        <w:rPr>
          <w:rFonts w:ascii="Garamond" w:hAnsi="Garamond" w:cs="Times New Roman"/>
          <w:sz w:val="24"/>
          <w:szCs w:val="24"/>
          <w:lang w:val="en-US"/>
        </w:rPr>
      </w:pPr>
      <w:r>
        <w:rPr>
          <w:rFonts w:cs="Times New Roman" w:ascii="Garamond" w:hAnsi="Garamond"/>
          <w:sz w:val="24"/>
          <w:szCs w:val="24"/>
          <w:lang w:val="en-US"/>
        </w:rPr>
        <w:t>(Lubrański Hall)</w:t>
      </w:r>
    </w:p>
    <w:p>
      <w:pPr>
        <w:pStyle w:val="Normal"/>
        <w:spacing w:lineRule="auto" w:line="360" w:before="0" w:after="0"/>
        <w:rPr>
          <w:rFonts w:ascii="Garamond" w:hAnsi="Garamond" w:cs="Times New Roman"/>
          <w:sz w:val="24"/>
          <w:szCs w:val="24"/>
          <w:lang w:val="en-US"/>
        </w:rPr>
      </w:pPr>
      <w:r>
        <w:rPr>
          <w:rFonts w:cs="Times New Roman" w:ascii="Garamond" w:hAnsi="Garamond"/>
          <w:sz w:val="24"/>
          <w:szCs w:val="24"/>
          <w:lang w:val="en-US"/>
        </w:rPr>
        <w:tab/>
        <w:tab/>
      </w:r>
    </w:p>
    <w:p>
      <w:pPr>
        <w:pStyle w:val="Normal"/>
        <w:spacing w:lineRule="auto" w:line="240" w:before="0" w:after="0"/>
        <w:ind w:left="1410" w:firstLine="708"/>
        <w:rPr>
          <w:rFonts w:ascii="Garamond" w:hAnsi="Garamond" w:cs="Times New Roman"/>
          <w:i/>
          <w:i/>
          <w:iCs/>
        </w:rPr>
      </w:pPr>
      <w:r>
        <w:rPr>
          <w:rFonts w:cs="Times New Roman" w:ascii="Garamond" w:hAnsi="Garamond"/>
          <w:i/>
          <w:iCs/>
        </w:rPr>
        <w:t xml:space="preserve">Soloists: </w:t>
      </w:r>
    </w:p>
    <w:p>
      <w:pPr>
        <w:pStyle w:val="Normal"/>
        <w:spacing w:lineRule="auto" w:line="240" w:before="0" w:after="0"/>
        <w:ind w:left="1410" w:firstLine="708"/>
        <w:rPr>
          <w:rFonts w:ascii="Garamond" w:hAnsi="Garamond" w:cs="Times New Roman"/>
        </w:rPr>
      </w:pPr>
      <w:r>
        <w:rPr>
          <w:rFonts w:cs="Times New Roman" w:ascii="Garamond" w:hAnsi="Garamond"/>
        </w:rPr>
        <w:t>Marta Krysiak (soprano)</w:t>
      </w:r>
    </w:p>
    <w:p>
      <w:pPr>
        <w:pStyle w:val="Normal"/>
        <w:spacing w:lineRule="auto" w:line="240" w:before="0" w:after="0"/>
        <w:ind w:left="1410" w:firstLine="708"/>
        <w:rPr>
          <w:rFonts w:ascii="Garamond" w:hAnsi="Garamond" w:cs="Times New Roman"/>
        </w:rPr>
      </w:pPr>
      <w:r>
        <w:rPr>
          <w:rFonts w:cs="Times New Roman" w:ascii="Garamond" w:hAnsi="Garamond"/>
        </w:rPr>
        <w:t>Anna Sygulska (mezzo-soprano)</w:t>
      </w:r>
    </w:p>
    <w:p>
      <w:pPr>
        <w:pStyle w:val="Normal"/>
        <w:spacing w:lineRule="auto" w:line="240" w:before="0" w:after="0"/>
        <w:rPr>
          <w:rFonts w:ascii="Garamond" w:hAnsi="Garamond" w:cs="Times New Roman"/>
        </w:rPr>
      </w:pPr>
      <w:r>
        <w:rPr>
          <w:rFonts w:cs="Times New Roman" w:ascii="Garamond" w:hAnsi="Garamond"/>
        </w:rPr>
        <w:tab/>
        <w:tab/>
        <w:tab/>
        <w:t>Bartosz Gorzkowski (tenor)</w:t>
      </w:r>
    </w:p>
    <w:p>
      <w:pPr>
        <w:pStyle w:val="Normal"/>
        <w:spacing w:lineRule="auto" w:line="240" w:before="0" w:after="0"/>
        <w:ind w:left="1416" w:firstLine="708"/>
        <w:rPr>
          <w:rFonts w:ascii="Garamond" w:hAnsi="Garamond" w:cs="Times New Roman"/>
        </w:rPr>
      </w:pPr>
      <w:r>
        <w:rPr>
          <w:rFonts w:cs="Times New Roman" w:ascii="Garamond" w:hAnsi="Garamond"/>
        </w:rPr>
        <w:t>Mateusz Stróżyński (baritone)</w:t>
      </w:r>
    </w:p>
    <w:p>
      <w:pPr>
        <w:pStyle w:val="Normal"/>
        <w:spacing w:lineRule="auto" w:line="240" w:before="0" w:after="0"/>
        <w:rPr>
          <w:rFonts w:ascii="Garamond" w:hAnsi="Garamond" w:cs="Times New Roman"/>
          <w:i/>
          <w:i/>
          <w:iCs/>
        </w:rPr>
      </w:pPr>
      <w:r>
        <w:rPr>
          <w:rFonts w:cs="Times New Roman" w:ascii="Garamond" w:hAnsi="Garamond"/>
          <w:i/>
          <w:iCs/>
        </w:rPr>
      </w:r>
    </w:p>
    <w:p>
      <w:pPr>
        <w:pStyle w:val="Normal"/>
        <w:spacing w:lineRule="auto" w:line="240" w:before="0" w:after="0"/>
        <w:ind w:left="1416" w:firstLine="708"/>
        <w:rPr>
          <w:rFonts w:ascii="Garamond" w:hAnsi="Garamond" w:cs="Times New Roman"/>
        </w:rPr>
      </w:pPr>
      <w:r>
        <w:rPr>
          <w:rFonts w:cs="Times New Roman" w:ascii="Garamond" w:hAnsi="Garamond"/>
          <w:i/>
          <w:iCs/>
        </w:rPr>
        <w:t>Très Animé</w:t>
      </w:r>
      <w:r>
        <w:rPr>
          <w:rFonts w:cs="Times New Roman" w:ascii="Garamond" w:hAnsi="Garamond"/>
        </w:rPr>
        <w:t>:</w:t>
      </w:r>
    </w:p>
    <w:p>
      <w:pPr>
        <w:pStyle w:val="Normal"/>
        <w:shd w:val="clear" w:color="auto" w:fill="FFFFFF"/>
        <w:spacing w:lineRule="auto" w:line="240" w:before="0" w:after="0"/>
        <w:ind w:left="1416" w:firstLine="708"/>
        <w:rPr>
          <w:rFonts w:ascii="Garamond" w:hAnsi="Garamond" w:eastAsia="Times New Roman" w:cs="Times New Roman"/>
          <w:color w:val="050505"/>
          <w:lang w:eastAsia="pl-PL"/>
        </w:rPr>
      </w:pPr>
      <w:r>
        <w:rPr>
          <w:rFonts w:eastAsia="Times New Roman" w:cs="Times New Roman" w:ascii="Garamond" w:hAnsi="Garamond"/>
          <w:color w:val="050505"/>
          <w:lang w:eastAsia="pl-PL"/>
        </w:rPr>
        <w:t>Olga Musiał-Kurzawska – traverso flute</w:t>
      </w:r>
    </w:p>
    <w:p>
      <w:pPr>
        <w:pStyle w:val="Normal"/>
        <w:shd w:val="clear" w:color="auto" w:fill="FFFFFF"/>
        <w:spacing w:lineRule="auto" w:line="240" w:before="0" w:after="0"/>
        <w:ind w:left="1416" w:firstLine="708"/>
        <w:rPr>
          <w:rFonts w:ascii="Garamond" w:hAnsi="Garamond" w:eastAsia="Times New Roman" w:cs="Times New Roman"/>
          <w:color w:val="050505"/>
          <w:lang w:eastAsia="pl-PL"/>
        </w:rPr>
      </w:pPr>
      <w:r>
        <w:rPr>
          <w:rFonts w:eastAsia="Times New Roman" w:cs="Times New Roman" w:ascii="Garamond" w:hAnsi="Garamond"/>
          <w:color w:val="050505"/>
          <w:lang w:eastAsia="pl-PL"/>
        </w:rPr>
        <w:t>Katarzyna Kmieciak – violin</w:t>
      </w:r>
    </w:p>
    <w:p>
      <w:pPr>
        <w:pStyle w:val="Normal"/>
        <w:shd w:val="clear" w:color="auto" w:fill="FFFFFF"/>
        <w:spacing w:lineRule="auto" w:line="240" w:before="0" w:after="0"/>
        <w:ind w:left="1416" w:firstLine="708"/>
        <w:rPr>
          <w:rFonts w:ascii="Garamond" w:hAnsi="Garamond" w:eastAsia="Times New Roman" w:cs="Times New Roman"/>
          <w:color w:val="050505"/>
          <w:lang w:eastAsia="pl-PL"/>
        </w:rPr>
      </w:pPr>
      <w:r>
        <w:rPr>
          <w:rFonts w:eastAsia="Times New Roman" w:cs="Times New Roman" w:ascii="Garamond" w:hAnsi="Garamond"/>
          <w:color w:val="050505"/>
          <w:lang w:eastAsia="pl-PL"/>
        </w:rPr>
        <w:t xml:space="preserve">Martyna Jankowska – cello </w:t>
      </w:r>
    </w:p>
    <w:p>
      <w:pPr>
        <w:pStyle w:val="Normal"/>
        <w:spacing w:lineRule="auto" w:line="240" w:before="0" w:after="0"/>
        <w:ind w:left="1416" w:firstLine="708"/>
        <w:rPr>
          <w:rFonts w:ascii="Garamond" w:hAnsi="Garamond" w:cs="Times New Roman"/>
        </w:rPr>
      </w:pPr>
      <w:r>
        <w:rPr>
          <w:rFonts w:cs="Times New Roman" w:ascii="Garamond" w:hAnsi="Garamond"/>
        </w:rPr>
        <w:t xml:space="preserve">Dagmara Tyrcha – harpsichord </w:t>
      </w:r>
    </w:p>
    <w:p>
      <w:pPr>
        <w:pStyle w:val="Normal"/>
        <w:spacing w:lineRule="auto" w:line="240" w:before="0" w:after="0"/>
        <w:rPr>
          <w:rFonts w:ascii="Garamond" w:hAnsi="Garamond" w:cs="Times New Roman"/>
          <w:sz w:val="20"/>
          <w:szCs w:val="20"/>
        </w:rPr>
      </w:pPr>
      <w:r>
        <w:rPr>
          <w:rFonts w:cs="Times New Roman" w:ascii="Garamond" w:hAnsi="Garamond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Garamond" w:hAnsi="Garamond" w:cs="Times New Roman"/>
          <w:sz w:val="20"/>
          <w:szCs w:val="20"/>
        </w:rPr>
      </w:pPr>
      <w:r>
        <w:rPr>
          <w:rFonts w:cs="Times New Roman" w:ascii="Garamond" w:hAnsi="Garamond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Garamond" w:hAnsi="Garamond" w:cs="Times New Roman"/>
          <w:b/>
          <w:b/>
          <w:bCs/>
          <w:sz w:val="24"/>
          <w:szCs w:val="24"/>
        </w:rPr>
      </w:pPr>
      <w:r>
        <w:rPr>
          <w:rFonts w:cs="Times New Roman" w:ascii="Garamond" w:hAnsi="Garamond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Garamond" w:hAnsi="Garamond"/>
          <w:b/>
          <w:b/>
          <w:bCs/>
          <w:color w:val="000000"/>
          <w:sz w:val="20"/>
          <w:szCs w:val="20"/>
        </w:rPr>
      </w:pPr>
      <w:r>
        <w:rPr>
          <w:rFonts w:ascii="Garamond" w:hAnsi="Garamond"/>
          <w:b/>
          <w:bCs/>
          <w:color w:val="000000"/>
          <w:sz w:val="20"/>
          <w:szCs w:val="20"/>
        </w:rPr>
      </w:r>
    </w:p>
    <w:p>
      <w:pPr>
        <w:pStyle w:val="Normal"/>
        <w:spacing w:before="0" w:after="0"/>
        <w:rPr>
          <w:rFonts w:ascii="Garamond" w:hAnsi="Garamond"/>
          <w:b/>
          <w:b/>
          <w:bCs/>
          <w:color w:val="000000"/>
          <w:sz w:val="20"/>
          <w:szCs w:val="20"/>
        </w:rPr>
      </w:pPr>
      <w:r>
        <w:rPr>
          <w:rFonts w:ascii="Garamond" w:hAnsi="Garamond"/>
          <w:b/>
          <w:bCs/>
          <w:color w:val="000000"/>
          <w:sz w:val="20"/>
          <w:szCs w:val="20"/>
        </w:rPr>
      </w:r>
    </w:p>
    <w:p>
      <w:pPr>
        <w:pStyle w:val="Normal"/>
        <w:spacing w:before="0" w:after="0"/>
        <w:rPr>
          <w:rFonts w:ascii="Garamond" w:hAnsi="Garamond"/>
          <w:b/>
          <w:b/>
          <w:bCs/>
          <w:color w:val="000000"/>
          <w:sz w:val="20"/>
          <w:szCs w:val="20"/>
        </w:rPr>
      </w:pPr>
      <w:r>
        <w:rPr>
          <w:rFonts w:ascii="Garamond" w:hAnsi="Garamond"/>
          <w:b/>
          <w:bCs/>
          <w:color w:val="000000"/>
          <w:sz w:val="20"/>
          <w:szCs w:val="20"/>
        </w:rPr>
      </w:r>
    </w:p>
    <w:p>
      <w:pPr>
        <w:pStyle w:val="Normal"/>
        <w:spacing w:before="0" w:after="0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/>
          <w:bCs/>
          <w:color w:val="000000"/>
          <w:sz w:val="20"/>
          <w:szCs w:val="20"/>
        </w:rPr>
        <w:t xml:space="preserve">Contact: </w:t>
      </w:r>
      <w:r>
        <w:rPr>
          <w:rFonts w:ascii="Garamond" w:hAnsi="Garamond"/>
          <w:color w:val="000000"/>
          <w:sz w:val="20"/>
          <w:szCs w:val="20"/>
        </w:rPr>
        <w:t xml:space="preserve">Mateusz Stróżyński </w:t>
      </w:r>
      <w:hyperlink r:id="rId5">
        <w:r>
          <w:rPr>
            <w:rStyle w:val="Czeinternetowe"/>
            <w:rFonts w:ascii="Garamond" w:hAnsi="Garamond"/>
            <w:sz w:val="20"/>
            <w:szCs w:val="20"/>
          </w:rPr>
          <w:t>monosautos@gmail.com</w:t>
        </w:r>
      </w:hyperlink>
      <w:r>
        <w:rPr>
          <w:rFonts w:ascii="Garamond" w:hAnsi="Garamond"/>
          <w:color w:val="000000"/>
          <w:sz w:val="20"/>
          <w:szCs w:val="20"/>
        </w:rPr>
        <w:t xml:space="preserve"> </w:t>
      </w:r>
      <w:hyperlink r:id="rId6">
        <w:r>
          <w:rPr>
            <w:rStyle w:val="Czeinternetowe"/>
            <w:rFonts w:ascii="Garamond" w:hAnsi="Garamond"/>
            <w:sz w:val="20"/>
            <w:szCs w:val="20"/>
          </w:rPr>
          <w:t>https://amu.academia.edu/MateuszStróżyński</w:t>
        </w:r>
      </w:hyperlink>
      <w:r>
        <w:rPr>
          <w:rFonts w:ascii="Garamond" w:hAnsi="Garamond"/>
          <w:color w:val="000000"/>
          <w:sz w:val="20"/>
          <w:szCs w:val="20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Bradley Hand ITC">
    <w:charset w:val="ee"/>
    <w:family w:val="roman"/>
    <w:pitch w:val="variable"/>
  </w:font>
  <w:font w:name="Book Antiqua">
    <w:charset w:val="ee"/>
    <w:family w:val="roman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e127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1270d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monosautos@gmail.com" TargetMode="External"/><Relationship Id="rId5" Type="http://schemas.openxmlformats.org/officeDocument/2006/relationships/hyperlink" Target="mailto:monosautos@gmail.com" TargetMode="External"/><Relationship Id="rId6" Type="http://schemas.openxmlformats.org/officeDocument/2006/relationships/hyperlink" Target="https://amu.academia.edu/MateuszStr&#243;&#380;y&#324;ski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LibreOffice/7.1.0.1$Windows_X86_64 LibreOffice_project/b585d7d90ab863bf29b2d110c174c0c2a98f3ee4</Application>
  <AppVersion>15.0000</AppVersion>
  <Pages>2</Pages>
  <Words>229</Words>
  <Characters>1553</Characters>
  <CharactersWithSpaces>1784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2021-02-27T14:22:00Z</dcterms:created>
  <dc:creator>Mateusz Stróżyński</dc:creator>
  <dc:description/>
  <dc:language>pl-PL</dc:language>
  <cp:lastModifiedBy/>
  <dcterms:modified xsi:type="dcterms:W3CDTF">2021-05-07T11:47:18Z</dcterms:modified>
  <cp:revision>122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